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583"/>
      </w:tblGrid>
      <w:tr w:rsidR="00DF4F27" w:rsidRPr="001A7773" w14:paraId="218E0BF1" w14:textId="77777777" w:rsidTr="00414882">
        <w:trPr>
          <w:trHeight w:val="288"/>
        </w:trPr>
        <w:tc>
          <w:tcPr>
            <w:tcW w:w="4962" w:type="dxa"/>
          </w:tcPr>
          <w:p w14:paraId="64891215" w14:textId="7FE5E051" w:rsidR="00DF4F27" w:rsidRPr="001A7773" w:rsidRDefault="007770A2" w:rsidP="00414882">
            <w:pPr>
              <w:spacing w:before="100" w:beforeAutospacing="1" w:after="100" w:afterAutospacing="1"/>
              <w:ind w:right="-142"/>
              <w:contextualSpacing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/>
                <w:spacing w:val="-20"/>
                <w:sz w:val="26"/>
                <w:szCs w:val="26"/>
              </w:rPr>
              <w:t>ỦY BAN NHÂN DÂN THÀNH PHỐ CẦN THƠ</w:t>
            </w:r>
          </w:p>
          <w:p w14:paraId="79879F58" w14:textId="77777777" w:rsidR="00DF4F27" w:rsidRPr="001A7773" w:rsidRDefault="00DF4F27" w:rsidP="00414882">
            <w:pPr>
              <w:spacing w:before="100" w:beforeAutospacing="1" w:after="100" w:afterAutospacing="1"/>
              <w:ind w:right="-14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773">
              <w:rPr>
                <w:rFonts w:ascii="Times New Roman" w:hAnsi="Times New Roman"/>
                <w:b/>
                <w:sz w:val="26"/>
                <w:szCs w:val="26"/>
              </w:rPr>
              <w:t xml:space="preserve">SỞ NÔNG NGHIỆP VÀ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MÔI TRƯỜNG</w:t>
            </w:r>
          </w:p>
          <w:p w14:paraId="2978492D" w14:textId="1CF3D7B5" w:rsidR="00DF4F27" w:rsidRPr="001A7773" w:rsidRDefault="00DF4F27" w:rsidP="00513FD4">
            <w:pPr>
              <w:spacing w:before="100" w:beforeAutospacing="1" w:after="100" w:afterAutospacing="1"/>
              <w:ind w:right="-14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773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D14C4" wp14:editId="5AF27267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24130</wp:posOffset>
                      </wp:positionV>
                      <wp:extent cx="12287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27D2ECD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4pt,1.9pt" to="156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83" w:type="dxa"/>
          </w:tcPr>
          <w:p w14:paraId="069C1BFE" w14:textId="77777777" w:rsidR="00DF4F27" w:rsidRPr="001A7773" w:rsidRDefault="00DF4F27" w:rsidP="00414882">
            <w:pPr>
              <w:spacing w:before="100" w:beforeAutospacing="1" w:after="100" w:afterAutospacing="1"/>
              <w:ind w:left="-142" w:right="-142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1A7773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2DEA8E2E" w14:textId="77777777" w:rsidR="00DF4F27" w:rsidRPr="001A7773" w:rsidRDefault="00DF4F27" w:rsidP="0041488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</w:rPr>
            </w:pPr>
            <w:r w:rsidRPr="001A7773">
              <w:rPr>
                <w:rFonts w:ascii="Times New Roman" w:hAnsi="Times New Roman"/>
                <w:b/>
                <w:lang w:val="vi-VN"/>
              </w:rPr>
              <w:t>Độc lập - Tự do - Hạnh phúc</w:t>
            </w:r>
          </w:p>
          <w:p w14:paraId="1A5D4950" w14:textId="77777777" w:rsidR="00DF4F27" w:rsidRPr="001A7773" w:rsidRDefault="00DF4F27" w:rsidP="0041488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773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1BB309" wp14:editId="1BB01D0A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8255</wp:posOffset>
                      </wp:positionV>
                      <wp:extent cx="214312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5654D31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95pt,.65pt" to="218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7D24A4C" w14:textId="4F4A83F0" w:rsidR="00DF4F27" w:rsidRPr="001236E9" w:rsidRDefault="007770A2" w:rsidP="0041488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</w:rPr>
            </w:pPr>
            <w:r w:rsidRPr="001236E9">
              <w:rPr>
                <w:rFonts w:ascii="Times New Roman" w:hAnsi="Times New Roman"/>
                <w:i/>
              </w:rPr>
              <w:t>Cần Thơ</w:t>
            </w:r>
            <w:r w:rsidR="00DF4F27" w:rsidRPr="001236E9">
              <w:rPr>
                <w:rFonts w:ascii="Times New Roman" w:hAnsi="Times New Roman"/>
                <w:i/>
                <w:lang w:val="vi-VN"/>
              </w:rPr>
              <w:t xml:space="preserve">, ngày </w:t>
            </w:r>
            <w:r w:rsidR="00DF4F27" w:rsidRPr="001236E9">
              <w:rPr>
                <w:rFonts w:ascii="Times New Roman" w:hAnsi="Times New Roman"/>
                <w:i/>
              </w:rPr>
              <w:t xml:space="preserve">       </w:t>
            </w:r>
            <w:r w:rsidR="00DF4F27" w:rsidRPr="001236E9">
              <w:rPr>
                <w:rFonts w:ascii="Times New Roman" w:hAnsi="Times New Roman"/>
                <w:i/>
                <w:lang w:val="vi-VN"/>
              </w:rPr>
              <w:t xml:space="preserve">tháng  </w:t>
            </w:r>
            <w:r w:rsidR="00513FD4" w:rsidRPr="001236E9">
              <w:rPr>
                <w:rFonts w:ascii="Times New Roman" w:hAnsi="Times New Roman"/>
                <w:i/>
              </w:rPr>
              <w:t xml:space="preserve">   </w:t>
            </w:r>
            <w:r w:rsidR="00DF4F27" w:rsidRPr="001236E9">
              <w:rPr>
                <w:rFonts w:ascii="Times New Roman" w:hAnsi="Times New Roman"/>
                <w:i/>
                <w:lang w:val="vi-VN"/>
              </w:rPr>
              <w:t>năm 20</w:t>
            </w:r>
            <w:r w:rsidR="00DF4F27" w:rsidRPr="001236E9">
              <w:rPr>
                <w:rFonts w:ascii="Times New Roman" w:hAnsi="Times New Roman"/>
                <w:i/>
              </w:rPr>
              <w:t>2</w:t>
            </w:r>
            <w:r w:rsidR="00513FD4" w:rsidRPr="001236E9">
              <w:rPr>
                <w:rFonts w:ascii="Times New Roman" w:hAnsi="Times New Roman"/>
                <w:i/>
              </w:rPr>
              <w:t>5</w:t>
            </w:r>
          </w:p>
          <w:p w14:paraId="2978FCFC" w14:textId="77777777" w:rsidR="00DF4F27" w:rsidRPr="001A7773" w:rsidRDefault="00DF4F27" w:rsidP="00414882">
            <w:pPr>
              <w:spacing w:before="100" w:beforeAutospacing="1" w:after="100" w:afterAutospacing="1"/>
              <w:ind w:right="-142"/>
              <w:contextualSpacing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14:paraId="0BC67709" w14:textId="5C7CFD24" w:rsidR="00DF4F27" w:rsidRDefault="00DF4F27" w:rsidP="001236E9">
      <w:pPr>
        <w:jc w:val="center"/>
        <w:rPr>
          <w:rFonts w:ascii="Times New Roman" w:hAnsi="Times New Roman"/>
          <w:b/>
        </w:rPr>
      </w:pPr>
      <w:r w:rsidRPr="00504F7E">
        <w:rPr>
          <w:rFonts w:ascii="Times New Roman" w:hAnsi="Times New Roman"/>
          <w:b/>
        </w:rPr>
        <w:t>BẢN SO SÁNH, THUYẾT MINH NỘI DUNG DỰ THẢO</w:t>
      </w:r>
    </w:p>
    <w:p w14:paraId="6693EA77" w14:textId="77777777" w:rsidR="001236E9" w:rsidRDefault="00DF4F27" w:rsidP="001236E9">
      <w:pPr>
        <w:jc w:val="center"/>
        <w:rPr>
          <w:rFonts w:ascii="Times New Roman" w:hAnsi="Times New Roman"/>
          <w:b/>
        </w:rPr>
      </w:pPr>
      <w:r w:rsidRPr="00DF4F27">
        <w:rPr>
          <w:rFonts w:ascii="Times New Roman" w:hAnsi="Times New Roman"/>
          <w:b/>
        </w:rPr>
        <w:t xml:space="preserve">NGHỊ QUYẾT CỦA HĐND </w:t>
      </w:r>
      <w:r w:rsidR="007770A2">
        <w:rPr>
          <w:rFonts w:ascii="Times New Roman" w:hAnsi="Times New Roman"/>
          <w:b/>
        </w:rPr>
        <w:t>THÀNH PHỐ CẦN THƠ</w:t>
      </w:r>
      <w:r w:rsidRPr="00DF4F27">
        <w:rPr>
          <w:rFonts w:ascii="Times New Roman" w:hAnsi="Times New Roman"/>
          <w:b/>
        </w:rPr>
        <w:t xml:space="preserve"> VỀ QUY ĐỊNH THẨM QUYỀN QUYẾT ĐỊNH THANH LÝ RỪNG TRỒNG</w:t>
      </w:r>
    </w:p>
    <w:p w14:paraId="4E1D5042" w14:textId="5396BF74" w:rsidR="001236E9" w:rsidRDefault="00DF4F27" w:rsidP="001236E9">
      <w:pPr>
        <w:jc w:val="center"/>
        <w:rPr>
          <w:rFonts w:ascii="Times New Roman" w:hAnsi="Times New Roman"/>
          <w:b/>
        </w:rPr>
      </w:pPr>
      <w:r w:rsidRPr="00DF4F27">
        <w:rPr>
          <w:rFonts w:ascii="Times New Roman" w:hAnsi="Times New Roman"/>
          <w:b/>
        </w:rPr>
        <w:t xml:space="preserve">THUỘC SỞ HỮU TOÀN DÂN TRÊN ĐỊA BÀN </w:t>
      </w:r>
      <w:r w:rsidR="007770A2">
        <w:rPr>
          <w:rFonts w:ascii="Times New Roman" w:hAnsi="Times New Roman"/>
          <w:b/>
        </w:rPr>
        <w:t>THÀNH PHỐ</w:t>
      </w:r>
    </w:p>
    <w:p w14:paraId="47917F8A" w14:textId="7E062046" w:rsidR="00DF4F27" w:rsidRDefault="00DF4F27" w:rsidP="001236E9">
      <w:pPr>
        <w:jc w:val="center"/>
        <w:rPr>
          <w:rFonts w:ascii="Times New Roman" w:hAnsi="Times New Roman"/>
          <w:b/>
        </w:rPr>
      </w:pPr>
      <w:r w:rsidRPr="00504F7E">
        <w:rPr>
          <w:rFonts w:ascii="Times New Roman" w:hAnsi="Times New Roman"/>
          <w:b/>
        </w:rPr>
        <w:t>VỚI QUY ĐỊNH PHÁP LUẬT HIỆN HÀNH</w:t>
      </w:r>
    </w:p>
    <w:p w14:paraId="4748BC86" w14:textId="77777777" w:rsidR="00DF4F27" w:rsidRDefault="00DF4F27" w:rsidP="00DF4F27">
      <w:pPr>
        <w:ind w:firstLine="720"/>
        <w:jc w:val="center"/>
        <w:rPr>
          <w:rFonts w:ascii="Times New Roman" w:hAnsi="Times New Roman"/>
          <w:b/>
        </w:rPr>
      </w:pPr>
    </w:p>
    <w:p w14:paraId="47DA176B" w14:textId="3D98EA3F" w:rsidR="00DF4F27" w:rsidRDefault="00DF4F27" w:rsidP="00DF4F27">
      <w:pPr>
        <w:ind w:firstLine="720"/>
        <w:jc w:val="center"/>
        <w:rPr>
          <w:rFonts w:ascii="Times New Roman" w:hAnsi="Times New Roman"/>
          <w:b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3687"/>
        <w:gridCol w:w="2693"/>
        <w:gridCol w:w="3680"/>
      </w:tblGrid>
      <w:tr w:rsidR="00801932" w14:paraId="00E33D89" w14:textId="77777777" w:rsidTr="00ED553D">
        <w:trPr>
          <w:trHeight w:val="920"/>
          <w:jc w:val="center"/>
        </w:trPr>
        <w:tc>
          <w:tcPr>
            <w:tcW w:w="3687" w:type="dxa"/>
            <w:vAlign w:val="center"/>
          </w:tcPr>
          <w:p w14:paraId="3FF033D3" w14:textId="77777777" w:rsidR="006340A2" w:rsidRDefault="00801932" w:rsidP="008019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QUY PHẠM PHÁP LUẬT</w:t>
            </w:r>
          </w:p>
          <w:p w14:paraId="752A3C6A" w14:textId="7D010A47" w:rsidR="00801932" w:rsidRDefault="00801932" w:rsidP="008019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HIỆN HÀNH</w:t>
            </w:r>
          </w:p>
        </w:tc>
        <w:tc>
          <w:tcPr>
            <w:tcW w:w="2693" w:type="dxa"/>
            <w:vAlign w:val="center"/>
          </w:tcPr>
          <w:p w14:paraId="54DABD35" w14:textId="77777777" w:rsidR="006340A2" w:rsidRDefault="00801932" w:rsidP="008019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DỰ THẢO</w:t>
            </w:r>
          </w:p>
          <w:p w14:paraId="705CB035" w14:textId="66998600" w:rsidR="00801932" w:rsidRDefault="00801932" w:rsidP="008019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VĂN BẢN</w:t>
            </w:r>
          </w:p>
        </w:tc>
        <w:tc>
          <w:tcPr>
            <w:tcW w:w="3680" w:type="dxa"/>
            <w:vAlign w:val="center"/>
          </w:tcPr>
          <w:p w14:paraId="2EE0CB47" w14:textId="0FA9F0DE" w:rsidR="00801932" w:rsidRDefault="00801932" w:rsidP="008019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THUYẾT MINH</w:t>
            </w:r>
          </w:p>
        </w:tc>
      </w:tr>
      <w:tr w:rsidR="00801932" w14:paraId="2DC1517F" w14:textId="77777777" w:rsidTr="00ED553D">
        <w:trPr>
          <w:trHeight w:val="4237"/>
          <w:jc w:val="center"/>
        </w:trPr>
        <w:tc>
          <w:tcPr>
            <w:tcW w:w="3687" w:type="dxa"/>
          </w:tcPr>
          <w:p w14:paraId="1F869233" w14:textId="77777777" w:rsidR="00801932" w:rsidRPr="00BE215F" w:rsidRDefault="00801932" w:rsidP="006340A2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504F7E">
              <w:rPr>
                <w:rFonts w:ascii="Times New Roman" w:hAnsi="Times New Roman"/>
                <w:b/>
              </w:rPr>
              <w:t xml:space="preserve">Điều </w:t>
            </w:r>
            <w:r w:rsidR="00BE215F">
              <w:rPr>
                <w:rFonts w:ascii="Times New Roman" w:hAnsi="Times New Roman"/>
                <w:b/>
              </w:rPr>
              <w:t>6</w:t>
            </w:r>
            <w:r w:rsidRPr="00504F7E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E215F" w:rsidRPr="00BE215F">
              <w:rPr>
                <w:rFonts w:ascii="Times New Roman" w:hAnsi="Times New Roman"/>
                <w:b/>
                <w:bCs/>
              </w:rPr>
              <w:t>Thẩm quyền quyết định thanh lý rừng trồng</w:t>
            </w:r>
          </w:p>
          <w:p w14:paraId="6757A42B" w14:textId="77777777" w:rsidR="00BE215F" w:rsidRDefault="00BE215F" w:rsidP="006340A2">
            <w:pPr>
              <w:spacing w:before="120" w:after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…</w:t>
            </w:r>
          </w:p>
          <w:p w14:paraId="28BC62F9" w14:textId="700BDFF7" w:rsidR="00BE215F" w:rsidRDefault="00BE215F" w:rsidP="006340A2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2. Hội đồng nhân dân cấp tỉnh quy định thẩm quyền quyết định thanh lý rừng trồng thuộc phạm vi quản lý của địa phương (Nghị định số 140/2024/NĐ-CP ngày 25/10/2024 của Chính phủ quy định về thanh lý rừng trồng)</w:t>
            </w:r>
            <w:r w:rsidR="00BF1BD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693" w:type="dxa"/>
          </w:tcPr>
          <w:p w14:paraId="33325F2C" w14:textId="5EB1135C" w:rsidR="00BE215F" w:rsidRPr="00BE215F" w:rsidRDefault="00BE215F" w:rsidP="006340A2">
            <w:pPr>
              <w:spacing w:before="120" w:after="120"/>
              <w:rPr>
                <w:rFonts w:ascii="Times New Roman" w:hAnsi="Times New Roman"/>
              </w:rPr>
            </w:pPr>
            <w:r w:rsidRPr="00BE215F">
              <w:rPr>
                <w:rFonts w:ascii="Times New Roman" w:hAnsi="Times New Roman"/>
              </w:rPr>
              <w:t xml:space="preserve">Nghị quyết </w:t>
            </w:r>
            <w:r w:rsidR="006340A2" w:rsidRPr="006340A2">
              <w:rPr>
                <w:rFonts w:ascii="Times New Roman" w:hAnsi="Times New Roman"/>
                <w:color w:val="EE0000"/>
              </w:rPr>
              <w:t>c</w:t>
            </w:r>
            <w:r w:rsidR="006340A2" w:rsidRPr="006340A2">
              <w:rPr>
                <w:rFonts w:ascii="Times New Roman" w:hAnsi="Times New Roman"/>
                <w:color w:val="EE0000"/>
              </w:rPr>
              <w:t>ủa</w:t>
            </w:r>
            <w:r w:rsidR="006340A2" w:rsidRPr="006340A2">
              <w:rPr>
                <w:rFonts w:ascii="Times New Roman" w:hAnsi="Times New Roman"/>
                <w:color w:val="EE0000"/>
              </w:rPr>
              <w:t xml:space="preserve"> H</w:t>
            </w:r>
            <w:r w:rsidR="006340A2" w:rsidRPr="006340A2">
              <w:rPr>
                <w:rFonts w:ascii="Times New Roman" w:hAnsi="Times New Roman"/>
                <w:color w:val="EE0000"/>
              </w:rPr>
              <w:t>ộ</w:t>
            </w:r>
            <w:r w:rsidR="006340A2" w:rsidRPr="006340A2">
              <w:rPr>
                <w:rFonts w:ascii="Times New Roman" w:hAnsi="Times New Roman"/>
                <w:color w:val="EE0000"/>
              </w:rPr>
              <w:t xml:space="preserve">i </w:t>
            </w:r>
            <w:r w:rsidR="006340A2" w:rsidRPr="006340A2">
              <w:rPr>
                <w:rFonts w:ascii="Times New Roman" w:hAnsi="Times New Roman"/>
                <w:color w:val="EE0000"/>
              </w:rPr>
              <w:t>đồng</w:t>
            </w:r>
            <w:r w:rsidR="006340A2" w:rsidRPr="006340A2">
              <w:rPr>
                <w:rFonts w:ascii="Times New Roman" w:hAnsi="Times New Roman"/>
                <w:color w:val="EE0000"/>
              </w:rPr>
              <w:t xml:space="preserve"> nh</w:t>
            </w:r>
            <w:r w:rsidR="006340A2" w:rsidRPr="006340A2">
              <w:rPr>
                <w:rFonts w:ascii="Times New Roman" w:hAnsi="Times New Roman"/>
                <w:color w:val="EE0000"/>
              </w:rPr>
              <w:t>â</w:t>
            </w:r>
            <w:r w:rsidR="006340A2" w:rsidRPr="006340A2">
              <w:rPr>
                <w:rFonts w:ascii="Times New Roman" w:hAnsi="Times New Roman"/>
                <w:color w:val="EE0000"/>
              </w:rPr>
              <w:t>n d</w:t>
            </w:r>
            <w:r w:rsidR="006340A2" w:rsidRPr="006340A2">
              <w:rPr>
                <w:rFonts w:ascii="Times New Roman" w:hAnsi="Times New Roman"/>
                <w:color w:val="EE0000"/>
              </w:rPr>
              <w:t>â</w:t>
            </w:r>
            <w:r w:rsidR="006340A2" w:rsidRPr="006340A2">
              <w:rPr>
                <w:rFonts w:ascii="Times New Roman" w:hAnsi="Times New Roman"/>
                <w:color w:val="EE0000"/>
              </w:rPr>
              <w:t>n th</w:t>
            </w:r>
            <w:r w:rsidR="006340A2" w:rsidRPr="006340A2">
              <w:rPr>
                <w:rFonts w:ascii="Times New Roman" w:hAnsi="Times New Roman"/>
                <w:color w:val="EE0000"/>
              </w:rPr>
              <w:t>ành</w:t>
            </w:r>
            <w:r w:rsidR="006340A2" w:rsidRPr="006340A2">
              <w:rPr>
                <w:rFonts w:ascii="Times New Roman" w:hAnsi="Times New Roman"/>
                <w:color w:val="EE0000"/>
              </w:rPr>
              <w:t xml:space="preserve"> ph</w:t>
            </w:r>
            <w:r w:rsidR="006340A2" w:rsidRPr="006340A2">
              <w:rPr>
                <w:rFonts w:ascii="Times New Roman" w:hAnsi="Times New Roman"/>
                <w:color w:val="EE0000"/>
              </w:rPr>
              <w:t>ố</w:t>
            </w:r>
            <w:r w:rsidR="006340A2">
              <w:rPr>
                <w:rFonts w:ascii="Times New Roman" w:hAnsi="Times New Roman"/>
              </w:rPr>
              <w:t xml:space="preserve"> q</w:t>
            </w:r>
            <w:r w:rsidRPr="00BE215F">
              <w:rPr>
                <w:rFonts w:ascii="Times New Roman" w:hAnsi="Times New Roman"/>
              </w:rPr>
              <w:t xml:space="preserve">uy định thẩm quyền quyết định thanh lý rừng trồng </w:t>
            </w:r>
            <w:r w:rsidRPr="00BE215F">
              <w:rPr>
                <w:rFonts w:ascii="Times New Roman" w:hAnsi="Times New Roman"/>
                <w:bCs/>
              </w:rPr>
              <w:t>thuộc sở hữu toàn dân</w:t>
            </w:r>
            <w:r w:rsidRPr="00BE215F">
              <w:rPr>
                <w:rFonts w:ascii="Times New Roman" w:hAnsi="Times New Roman"/>
              </w:rPr>
              <w:t xml:space="preserve"> trên địa bàn thành phố Cần Thơ</w:t>
            </w:r>
            <w:r w:rsidR="00BF1BD0">
              <w:rPr>
                <w:rFonts w:ascii="Times New Roman" w:hAnsi="Times New Roman"/>
              </w:rPr>
              <w:t>.</w:t>
            </w:r>
          </w:p>
          <w:p w14:paraId="5E2DB8C2" w14:textId="44B411FF" w:rsidR="00801932" w:rsidRDefault="00801932" w:rsidP="006340A2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0" w:type="dxa"/>
          </w:tcPr>
          <w:p w14:paraId="0647D8EE" w14:textId="18EB0E67" w:rsidR="00BE215F" w:rsidRPr="00037234" w:rsidRDefault="00BE215F" w:rsidP="006340A2">
            <w:pPr>
              <w:pStyle w:val="BodyText"/>
              <w:spacing w:before="120" w:after="120"/>
              <w:rPr>
                <w:b/>
                <w:bCs/>
                <w:color w:val="000000"/>
                <w:szCs w:val="28"/>
              </w:rPr>
            </w:pPr>
            <w:r w:rsidRPr="0011530E">
              <w:rPr>
                <w:color w:val="000000"/>
                <w:szCs w:val="28"/>
              </w:rPr>
              <w:t>Dự thảo Nghị quyết gồm 0</w:t>
            </w:r>
            <w:r>
              <w:rPr>
                <w:color w:val="000000"/>
                <w:szCs w:val="28"/>
              </w:rPr>
              <w:t>5 điều:</w:t>
            </w:r>
          </w:p>
          <w:p w14:paraId="0D59CCE0" w14:textId="0C9432D4" w:rsidR="00BE215F" w:rsidRDefault="00BE215F" w:rsidP="006340A2">
            <w:pPr>
              <w:pStyle w:val="BodyText"/>
              <w:spacing w:before="120" w:after="120"/>
              <w:rPr>
                <w:color w:val="000000"/>
                <w:szCs w:val="28"/>
                <w:lang w:val="en-US"/>
              </w:rPr>
            </w:pPr>
            <w:bookmarkStart w:id="0" w:name="_Hlk213053183"/>
            <w:r>
              <w:rPr>
                <w:color w:val="000000"/>
                <w:szCs w:val="28"/>
                <w:lang w:val="en-US"/>
              </w:rPr>
              <w:t>Điều 1. Phạm vi điều chỉnh.</w:t>
            </w:r>
          </w:p>
          <w:p w14:paraId="49155982" w14:textId="2C6EA557" w:rsidR="00BE215F" w:rsidRDefault="00BE215F" w:rsidP="006340A2">
            <w:pPr>
              <w:pStyle w:val="BodyText"/>
              <w:spacing w:before="120" w:after="120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Điều 2. Đối tượng áp dụng.</w:t>
            </w:r>
          </w:p>
          <w:p w14:paraId="5317A98A" w14:textId="77777777" w:rsidR="00BE215F" w:rsidRDefault="00BE215F" w:rsidP="006340A2">
            <w:pPr>
              <w:pStyle w:val="BodyText"/>
              <w:spacing w:before="120" w:after="12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Điều </w:t>
            </w:r>
            <w:r>
              <w:rPr>
                <w:color w:val="000000"/>
                <w:szCs w:val="28"/>
                <w:lang w:val="en-US"/>
              </w:rPr>
              <w:t>3</w:t>
            </w:r>
            <w:r>
              <w:rPr>
                <w:color w:val="000000"/>
                <w:szCs w:val="28"/>
              </w:rPr>
              <w:t>. Thẩm quyền quyết định thanh lý rừng trồng thuộc sở hữu toàn dân trên địa bàn thành phố.</w:t>
            </w:r>
          </w:p>
          <w:p w14:paraId="4DD000C1" w14:textId="2BC9C888" w:rsidR="00BE215F" w:rsidRPr="00BE215F" w:rsidRDefault="00BE215F" w:rsidP="006340A2">
            <w:pPr>
              <w:pStyle w:val="BodyText"/>
              <w:spacing w:before="120" w:after="120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 xml:space="preserve">Điều </w:t>
            </w:r>
            <w:r>
              <w:rPr>
                <w:color w:val="000000"/>
                <w:szCs w:val="28"/>
                <w:lang w:val="en-US"/>
              </w:rPr>
              <w:t>4</w:t>
            </w:r>
            <w:r>
              <w:rPr>
                <w:color w:val="000000"/>
                <w:szCs w:val="28"/>
              </w:rPr>
              <w:t>. Tổ chức thực hiện</w:t>
            </w:r>
            <w:r>
              <w:rPr>
                <w:color w:val="000000"/>
                <w:szCs w:val="28"/>
                <w:lang w:val="en-US"/>
              </w:rPr>
              <w:t>.</w:t>
            </w:r>
          </w:p>
          <w:p w14:paraId="1B15C8B4" w14:textId="5E917722" w:rsidR="00801932" w:rsidRPr="00BE215F" w:rsidRDefault="00BE215F" w:rsidP="006340A2">
            <w:pPr>
              <w:pStyle w:val="BodyText"/>
              <w:spacing w:before="120" w:after="120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 xml:space="preserve">Điều </w:t>
            </w:r>
            <w:r>
              <w:rPr>
                <w:color w:val="000000"/>
                <w:szCs w:val="28"/>
                <w:lang w:val="en-US"/>
              </w:rPr>
              <w:t>5</w:t>
            </w:r>
            <w:r>
              <w:rPr>
                <w:color w:val="000000"/>
                <w:szCs w:val="28"/>
              </w:rPr>
              <w:t>. Hiệu lực thi hành</w:t>
            </w:r>
            <w:r>
              <w:rPr>
                <w:color w:val="000000"/>
                <w:szCs w:val="28"/>
                <w:lang w:val="en-US"/>
              </w:rPr>
              <w:t>.</w:t>
            </w:r>
            <w:bookmarkEnd w:id="0"/>
          </w:p>
        </w:tc>
      </w:tr>
    </w:tbl>
    <w:p w14:paraId="2E5F4E13" w14:textId="77777777" w:rsidR="00801932" w:rsidRDefault="00801932" w:rsidP="00DF4F27">
      <w:pPr>
        <w:ind w:firstLine="720"/>
        <w:jc w:val="center"/>
        <w:rPr>
          <w:rFonts w:ascii="Times New Roman" w:hAnsi="Times New Roman"/>
          <w:b/>
        </w:rPr>
      </w:pPr>
    </w:p>
    <w:sectPr w:rsidR="00801932" w:rsidSect="001236E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A0931"/>
    <w:multiLevelType w:val="hybridMultilevel"/>
    <w:tmpl w:val="B652E6B4"/>
    <w:lvl w:ilvl="0" w:tplc="B65C7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506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27"/>
    <w:rsid w:val="00034F2D"/>
    <w:rsid w:val="00072036"/>
    <w:rsid w:val="000B6DC9"/>
    <w:rsid w:val="000C230F"/>
    <w:rsid w:val="0011679D"/>
    <w:rsid w:val="001236E9"/>
    <w:rsid w:val="001F0B72"/>
    <w:rsid w:val="003354FA"/>
    <w:rsid w:val="00513FD4"/>
    <w:rsid w:val="005733C7"/>
    <w:rsid w:val="005A150F"/>
    <w:rsid w:val="005F03CD"/>
    <w:rsid w:val="006340A2"/>
    <w:rsid w:val="006D23B2"/>
    <w:rsid w:val="00740379"/>
    <w:rsid w:val="007770A2"/>
    <w:rsid w:val="007A27CF"/>
    <w:rsid w:val="00801932"/>
    <w:rsid w:val="008A29B9"/>
    <w:rsid w:val="009B0056"/>
    <w:rsid w:val="00A520C4"/>
    <w:rsid w:val="00A61B5A"/>
    <w:rsid w:val="00A70301"/>
    <w:rsid w:val="00A86740"/>
    <w:rsid w:val="00AA30F6"/>
    <w:rsid w:val="00B6035F"/>
    <w:rsid w:val="00BA5492"/>
    <w:rsid w:val="00BD680B"/>
    <w:rsid w:val="00BE215F"/>
    <w:rsid w:val="00BF1BD0"/>
    <w:rsid w:val="00CC3FDA"/>
    <w:rsid w:val="00CD73BD"/>
    <w:rsid w:val="00CF7D1E"/>
    <w:rsid w:val="00D851A8"/>
    <w:rsid w:val="00DF4F27"/>
    <w:rsid w:val="00ED553D"/>
    <w:rsid w:val="00F22AD0"/>
    <w:rsid w:val="00F3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A8AC5"/>
  <w15:chartTrackingRefBased/>
  <w15:docId w15:val="{869BAA12-A6F9-48E3-BF3F-EC6B89C4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27"/>
    <w:rPr>
      <w:rFonts w:ascii="VNI-Times" w:eastAsia="Times New Roman" w:hAnsi="VNI-Times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F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F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F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F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F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F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F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F2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F2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F2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F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F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F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F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F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F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4F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F27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4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F27"/>
    <w:pPr>
      <w:ind w:left="720"/>
      <w:contextualSpacing/>
    </w:pPr>
    <w:rPr>
      <w:rFonts w:ascii="Times New Roman" w:eastAsiaTheme="minorHAnsi" w:hAnsi="Times New Roman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4F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F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F2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F4F27"/>
    <w:pPr>
      <w:jc w:val="both"/>
    </w:pPr>
    <w:rPr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F2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BE215F"/>
    <w:pPr>
      <w:jc w:val="both"/>
    </w:pPr>
    <w:rPr>
      <w:rFonts w:ascii="Times New Roman" w:hAnsi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BE215F"/>
    <w:rPr>
      <w:rFonts w:eastAsia="Times New Roman" w:cs="Times New Roman"/>
      <w:kern w:val="0"/>
      <w:sz w:val="28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GYGABYTE</cp:lastModifiedBy>
  <cp:revision>6</cp:revision>
  <cp:lastPrinted>2025-05-20T01:22:00Z</cp:lastPrinted>
  <dcterms:created xsi:type="dcterms:W3CDTF">2025-11-03T08:55:00Z</dcterms:created>
  <dcterms:modified xsi:type="dcterms:W3CDTF">2025-11-04T06:18:00Z</dcterms:modified>
</cp:coreProperties>
</file>